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3EC8" w14:textId="504D5BAE" w:rsidR="00622343" w:rsidRDefault="00521FAE">
      <w:pPr>
        <w:rPr>
          <w:sz w:val="28"/>
          <w:szCs w:val="28"/>
        </w:rPr>
      </w:pPr>
      <w:r w:rsidRPr="00521FAE">
        <w:rPr>
          <w:sz w:val="28"/>
          <w:szCs w:val="28"/>
        </w:rPr>
        <w:t>BY-LAWS OF THE BOARD OF TRUSTEES OF CEDAR COUNTY LIBRARY DISTRICT</w:t>
      </w:r>
    </w:p>
    <w:p w14:paraId="42C30976" w14:textId="58DC728E" w:rsidR="00521FAE" w:rsidRDefault="00521FAE">
      <w:pPr>
        <w:rPr>
          <w:sz w:val="28"/>
          <w:szCs w:val="28"/>
        </w:rPr>
      </w:pPr>
      <w:r w:rsidRPr="00E83ACC">
        <w:rPr>
          <w:sz w:val="28"/>
          <w:szCs w:val="28"/>
        </w:rPr>
        <w:t>Article I</w:t>
      </w:r>
      <w:r w:rsidR="003748E9">
        <w:rPr>
          <w:sz w:val="28"/>
          <w:szCs w:val="28"/>
        </w:rPr>
        <w:t xml:space="preserve"> -</w:t>
      </w:r>
      <w:r>
        <w:rPr>
          <w:sz w:val="28"/>
          <w:szCs w:val="28"/>
        </w:rPr>
        <w:t xml:space="preserve"> Organization</w:t>
      </w:r>
    </w:p>
    <w:p w14:paraId="73ECE370" w14:textId="71D84B61" w:rsidR="00521FAE" w:rsidRDefault="00521FAE">
      <w:pPr>
        <w:rPr>
          <w:sz w:val="28"/>
          <w:szCs w:val="28"/>
        </w:rPr>
      </w:pPr>
      <w:r>
        <w:rPr>
          <w:sz w:val="28"/>
          <w:szCs w:val="28"/>
        </w:rPr>
        <w:tab/>
        <w:t>Th</w:t>
      </w:r>
      <w:r w:rsidR="005E0BDD">
        <w:rPr>
          <w:sz w:val="28"/>
          <w:szCs w:val="28"/>
        </w:rPr>
        <w:t>is</w:t>
      </w:r>
      <w:r>
        <w:rPr>
          <w:sz w:val="28"/>
          <w:szCs w:val="28"/>
        </w:rPr>
        <w:t xml:space="preserve"> organization shall be called, “The Board of Trustees of Cedar County Library District,” existing by the provisions of Section 182.070 </w:t>
      </w:r>
      <w:proofErr w:type="spellStart"/>
      <w:r>
        <w:rPr>
          <w:sz w:val="28"/>
          <w:szCs w:val="28"/>
        </w:rPr>
        <w:t>RSMo</w:t>
      </w:r>
      <w:proofErr w:type="spellEnd"/>
      <w:r w:rsidR="009B4655">
        <w:rPr>
          <w:sz w:val="28"/>
          <w:szCs w:val="28"/>
        </w:rPr>
        <w:t>.</w:t>
      </w:r>
      <w:r>
        <w:rPr>
          <w:sz w:val="28"/>
          <w:szCs w:val="28"/>
        </w:rPr>
        <w:t xml:space="preserve"> and exercising the powers and duties as provided by Sections 182.070 and 182.073 </w:t>
      </w:r>
      <w:proofErr w:type="spellStart"/>
      <w:r>
        <w:rPr>
          <w:sz w:val="28"/>
          <w:szCs w:val="28"/>
        </w:rPr>
        <w:t>RSMo</w:t>
      </w:r>
      <w:proofErr w:type="spellEnd"/>
      <w:r>
        <w:rPr>
          <w:sz w:val="28"/>
          <w:szCs w:val="28"/>
        </w:rPr>
        <w:t>.</w:t>
      </w:r>
    </w:p>
    <w:p w14:paraId="78B5E4B0" w14:textId="7987C0F9" w:rsidR="00521FAE" w:rsidRDefault="00521FAE">
      <w:pPr>
        <w:rPr>
          <w:sz w:val="28"/>
          <w:szCs w:val="28"/>
        </w:rPr>
      </w:pPr>
      <w:r w:rsidRPr="00E83ACC">
        <w:rPr>
          <w:sz w:val="28"/>
          <w:szCs w:val="28"/>
        </w:rPr>
        <w:t>Article II</w:t>
      </w:r>
      <w:r w:rsidR="003748E9">
        <w:rPr>
          <w:sz w:val="28"/>
          <w:szCs w:val="28"/>
        </w:rPr>
        <w:t xml:space="preserve"> -</w:t>
      </w:r>
      <w:r>
        <w:rPr>
          <w:sz w:val="28"/>
          <w:szCs w:val="28"/>
        </w:rPr>
        <w:t xml:space="preserve"> Members and Officers</w:t>
      </w:r>
    </w:p>
    <w:p w14:paraId="66B9E795" w14:textId="105244E1" w:rsidR="00521FAE" w:rsidRDefault="00521FAE">
      <w:pPr>
        <w:rPr>
          <w:sz w:val="28"/>
          <w:szCs w:val="28"/>
        </w:rPr>
      </w:pPr>
      <w:r>
        <w:rPr>
          <w:sz w:val="28"/>
          <w:szCs w:val="28"/>
        </w:rPr>
        <w:tab/>
        <w:t xml:space="preserve">The Board as provided for in Section 182.050 </w:t>
      </w:r>
      <w:proofErr w:type="spellStart"/>
      <w:r>
        <w:rPr>
          <w:sz w:val="28"/>
          <w:szCs w:val="28"/>
        </w:rPr>
        <w:t>RSMo</w:t>
      </w:r>
      <w:proofErr w:type="spellEnd"/>
      <w:r w:rsidR="009B4655">
        <w:rPr>
          <w:sz w:val="28"/>
          <w:szCs w:val="28"/>
        </w:rPr>
        <w:t>.</w:t>
      </w:r>
      <w:r>
        <w:rPr>
          <w:sz w:val="28"/>
          <w:szCs w:val="28"/>
        </w:rPr>
        <w:t xml:space="preserve"> shall consist of five members appointed by the </w:t>
      </w:r>
      <w:r w:rsidR="009B4655">
        <w:rPr>
          <w:sz w:val="28"/>
          <w:szCs w:val="28"/>
        </w:rPr>
        <w:t>Cedar C</w:t>
      </w:r>
      <w:r>
        <w:rPr>
          <w:sz w:val="28"/>
          <w:szCs w:val="28"/>
        </w:rPr>
        <w:t xml:space="preserve">ounty </w:t>
      </w:r>
      <w:r w:rsidR="009B4655">
        <w:rPr>
          <w:sz w:val="28"/>
          <w:szCs w:val="28"/>
        </w:rPr>
        <w:t>C</w:t>
      </w:r>
      <w:r>
        <w:rPr>
          <w:sz w:val="28"/>
          <w:szCs w:val="28"/>
        </w:rPr>
        <w:t>ommission</w:t>
      </w:r>
      <w:r w:rsidR="005E0BDD">
        <w:rPr>
          <w:sz w:val="28"/>
          <w:szCs w:val="28"/>
        </w:rPr>
        <w:t>ers</w:t>
      </w:r>
      <w:r>
        <w:rPr>
          <w:sz w:val="28"/>
          <w:szCs w:val="28"/>
        </w:rPr>
        <w:t xml:space="preserve"> to staggered four-year terms.</w:t>
      </w:r>
    </w:p>
    <w:p w14:paraId="76C0166C" w14:textId="4229298A" w:rsidR="00521FAE" w:rsidRDefault="00521FAE">
      <w:pPr>
        <w:rPr>
          <w:sz w:val="28"/>
          <w:szCs w:val="28"/>
        </w:rPr>
      </w:pPr>
    </w:p>
    <w:p w14:paraId="402B7A29" w14:textId="4F116026" w:rsidR="00521FAE" w:rsidRDefault="00521FAE">
      <w:pPr>
        <w:rPr>
          <w:sz w:val="28"/>
          <w:szCs w:val="28"/>
        </w:rPr>
      </w:pPr>
      <w:r w:rsidRPr="00E83ACC">
        <w:rPr>
          <w:sz w:val="28"/>
          <w:szCs w:val="28"/>
        </w:rPr>
        <w:t>Section 1.</w:t>
      </w:r>
      <w:r w:rsidRPr="00E83ACC">
        <w:rPr>
          <w:sz w:val="28"/>
          <w:szCs w:val="28"/>
        </w:rPr>
        <w:tab/>
      </w:r>
      <w:r>
        <w:rPr>
          <w:sz w:val="28"/>
          <w:szCs w:val="28"/>
        </w:rPr>
        <w:t xml:space="preserve">The officers shall be a president, a secretary, and a treasurer elected from among the appointed trustees at the </w:t>
      </w:r>
      <w:r w:rsidR="009B4655">
        <w:rPr>
          <w:sz w:val="28"/>
          <w:szCs w:val="28"/>
        </w:rPr>
        <w:t xml:space="preserve">July </w:t>
      </w:r>
      <w:r>
        <w:rPr>
          <w:sz w:val="28"/>
          <w:szCs w:val="28"/>
        </w:rPr>
        <w:t xml:space="preserve">annual </w:t>
      </w:r>
      <w:r w:rsidR="009B4655">
        <w:rPr>
          <w:sz w:val="28"/>
          <w:szCs w:val="28"/>
        </w:rPr>
        <w:t>election</w:t>
      </w:r>
      <w:r>
        <w:rPr>
          <w:sz w:val="28"/>
          <w:szCs w:val="28"/>
        </w:rPr>
        <w:t xml:space="preserve"> of the board.</w:t>
      </w:r>
    </w:p>
    <w:p w14:paraId="3734152D" w14:textId="359EA17C" w:rsidR="00521FAE" w:rsidRDefault="00521FAE">
      <w:pPr>
        <w:rPr>
          <w:sz w:val="28"/>
          <w:szCs w:val="28"/>
        </w:rPr>
      </w:pPr>
      <w:r>
        <w:rPr>
          <w:sz w:val="28"/>
          <w:szCs w:val="28"/>
        </w:rPr>
        <w:t>Section 2.</w:t>
      </w:r>
      <w:r>
        <w:rPr>
          <w:sz w:val="28"/>
          <w:szCs w:val="28"/>
        </w:rPr>
        <w:tab/>
        <w:t xml:space="preserve">The president shall appoint a </w:t>
      </w:r>
      <w:r w:rsidR="009B4655">
        <w:rPr>
          <w:sz w:val="28"/>
          <w:szCs w:val="28"/>
        </w:rPr>
        <w:t>N</w:t>
      </w:r>
      <w:r>
        <w:rPr>
          <w:sz w:val="28"/>
          <w:szCs w:val="28"/>
        </w:rPr>
        <w:t xml:space="preserve">ominating </w:t>
      </w:r>
      <w:r w:rsidR="009B4655">
        <w:rPr>
          <w:sz w:val="28"/>
          <w:szCs w:val="28"/>
        </w:rPr>
        <w:t>C</w:t>
      </w:r>
      <w:r>
        <w:rPr>
          <w:sz w:val="28"/>
          <w:szCs w:val="28"/>
        </w:rPr>
        <w:t xml:space="preserve">ommittee </w:t>
      </w:r>
      <w:r w:rsidR="009B4655">
        <w:rPr>
          <w:sz w:val="28"/>
          <w:szCs w:val="28"/>
        </w:rPr>
        <w:t xml:space="preserve">at the April regular meeting </w:t>
      </w:r>
      <w:r>
        <w:rPr>
          <w:sz w:val="28"/>
          <w:szCs w:val="28"/>
        </w:rPr>
        <w:t xml:space="preserve">two months before the </w:t>
      </w:r>
      <w:r w:rsidR="009B4655">
        <w:rPr>
          <w:sz w:val="28"/>
          <w:szCs w:val="28"/>
        </w:rPr>
        <w:t xml:space="preserve">July </w:t>
      </w:r>
      <w:r>
        <w:rPr>
          <w:sz w:val="28"/>
          <w:szCs w:val="28"/>
        </w:rPr>
        <w:t xml:space="preserve">annual election.  The </w:t>
      </w:r>
      <w:r w:rsidR="009B4655">
        <w:rPr>
          <w:sz w:val="28"/>
          <w:szCs w:val="28"/>
        </w:rPr>
        <w:t>Nominating C</w:t>
      </w:r>
      <w:r>
        <w:rPr>
          <w:sz w:val="28"/>
          <w:szCs w:val="28"/>
        </w:rPr>
        <w:t xml:space="preserve">ommittee will prepare a slate of officers </w:t>
      </w:r>
      <w:r w:rsidR="00D35FE5">
        <w:rPr>
          <w:sz w:val="28"/>
          <w:szCs w:val="28"/>
        </w:rPr>
        <w:t>for</w:t>
      </w:r>
      <w:r>
        <w:rPr>
          <w:sz w:val="28"/>
          <w:szCs w:val="28"/>
        </w:rPr>
        <w:t xml:space="preserve"> the </w:t>
      </w:r>
      <w:r w:rsidR="009B4655">
        <w:rPr>
          <w:sz w:val="28"/>
          <w:szCs w:val="28"/>
        </w:rPr>
        <w:t xml:space="preserve">July </w:t>
      </w:r>
      <w:r>
        <w:rPr>
          <w:sz w:val="28"/>
          <w:szCs w:val="28"/>
        </w:rPr>
        <w:t xml:space="preserve">annual </w:t>
      </w:r>
      <w:r w:rsidR="009B4655">
        <w:rPr>
          <w:sz w:val="28"/>
          <w:szCs w:val="28"/>
        </w:rPr>
        <w:t>election; a</w:t>
      </w:r>
      <w:r>
        <w:rPr>
          <w:sz w:val="28"/>
          <w:szCs w:val="28"/>
        </w:rPr>
        <w:t>dditional nominations may be made from the floor</w:t>
      </w:r>
      <w:r w:rsidR="009B4655">
        <w:rPr>
          <w:sz w:val="28"/>
          <w:szCs w:val="28"/>
        </w:rPr>
        <w:t xml:space="preserve"> at the July annual election</w:t>
      </w:r>
      <w:r>
        <w:rPr>
          <w:sz w:val="28"/>
          <w:szCs w:val="28"/>
        </w:rPr>
        <w:t>.</w:t>
      </w:r>
    </w:p>
    <w:p w14:paraId="66BD9E15" w14:textId="21A5DB41" w:rsidR="00521FAE" w:rsidRDefault="00521FAE">
      <w:pPr>
        <w:rPr>
          <w:sz w:val="28"/>
          <w:szCs w:val="28"/>
        </w:rPr>
      </w:pPr>
      <w:r>
        <w:rPr>
          <w:sz w:val="28"/>
          <w:szCs w:val="28"/>
        </w:rPr>
        <w:t>Section 3.</w:t>
      </w:r>
      <w:r>
        <w:rPr>
          <w:sz w:val="28"/>
          <w:szCs w:val="28"/>
        </w:rPr>
        <w:tab/>
        <w:t xml:space="preserve">Officers serve a term of one year from the time they are elected until the new officer is </w:t>
      </w:r>
      <w:r w:rsidR="009B4655">
        <w:rPr>
          <w:sz w:val="28"/>
          <w:szCs w:val="28"/>
        </w:rPr>
        <w:t>elected to that office at the next July annual election.  Resignations between terms may be filled by the Board as needed.</w:t>
      </w:r>
    </w:p>
    <w:p w14:paraId="22C6496F" w14:textId="5ABE2A99" w:rsidR="00521FAE" w:rsidRDefault="00521FAE">
      <w:pPr>
        <w:rPr>
          <w:sz w:val="28"/>
          <w:szCs w:val="28"/>
        </w:rPr>
      </w:pPr>
      <w:r>
        <w:rPr>
          <w:sz w:val="28"/>
          <w:szCs w:val="28"/>
        </w:rPr>
        <w:t>Section 4.</w:t>
      </w:r>
      <w:r>
        <w:rPr>
          <w:sz w:val="28"/>
          <w:szCs w:val="28"/>
        </w:rPr>
        <w:tab/>
        <w:t>The president shall preside at all meetings of the Board, authorize</w:t>
      </w:r>
      <w:r w:rsidR="009B4655">
        <w:rPr>
          <w:sz w:val="28"/>
          <w:szCs w:val="28"/>
        </w:rPr>
        <w:t xml:space="preserve"> a</w:t>
      </w:r>
      <w:r>
        <w:rPr>
          <w:sz w:val="28"/>
          <w:szCs w:val="28"/>
        </w:rPr>
        <w:t xml:space="preserve"> call for any special meetings, appoint all committees, sign documents for the treasurer </w:t>
      </w:r>
      <w:r w:rsidR="009B4655">
        <w:rPr>
          <w:sz w:val="28"/>
          <w:szCs w:val="28"/>
        </w:rPr>
        <w:t>(</w:t>
      </w:r>
      <w:r>
        <w:rPr>
          <w:sz w:val="28"/>
          <w:szCs w:val="28"/>
        </w:rPr>
        <w:t>if the treasurer is unable to do so</w:t>
      </w:r>
      <w:r w:rsidR="009B4655">
        <w:rPr>
          <w:sz w:val="28"/>
          <w:szCs w:val="28"/>
        </w:rPr>
        <w:t>)</w:t>
      </w:r>
      <w:r>
        <w:rPr>
          <w:sz w:val="28"/>
          <w:szCs w:val="28"/>
        </w:rPr>
        <w:t xml:space="preserve">, serve as </w:t>
      </w:r>
      <w:proofErr w:type="gramStart"/>
      <w:r>
        <w:rPr>
          <w:sz w:val="28"/>
          <w:szCs w:val="28"/>
        </w:rPr>
        <w:t>an ex-officio</w:t>
      </w:r>
      <w:proofErr w:type="gramEnd"/>
      <w:r>
        <w:rPr>
          <w:sz w:val="28"/>
          <w:szCs w:val="28"/>
        </w:rPr>
        <w:t xml:space="preserve"> voting member of all committees</w:t>
      </w:r>
      <w:r w:rsidR="003748E9">
        <w:rPr>
          <w:sz w:val="28"/>
          <w:szCs w:val="28"/>
        </w:rPr>
        <w:t>,</w:t>
      </w:r>
      <w:r>
        <w:rPr>
          <w:sz w:val="28"/>
          <w:szCs w:val="28"/>
        </w:rPr>
        <w:t xml:space="preserve"> and perform all duties associated with that office.  In the absence of the president, the treasurer shall serve as the presiding officer of the meeting, and in the absence of the treasurer, the Board shall appoint a presiding officer for the meeting.</w:t>
      </w:r>
    </w:p>
    <w:p w14:paraId="51FB0447" w14:textId="591192FB" w:rsidR="00521FAE" w:rsidRDefault="00521FAE">
      <w:pPr>
        <w:rPr>
          <w:sz w:val="28"/>
          <w:szCs w:val="28"/>
        </w:rPr>
      </w:pPr>
      <w:r>
        <w:rPr>
          <w:sz w:val="28"/>
          <w:szCs w:val="28"/>
        </w:rPr>
        <w:t>Section 5.</w:t>
      </w:r>
      <w:r>
        <w:rPr>
          <w:sz w:val="28"/>
          <w:szCs w:val="28"/>
        </w:rPr>
        <w:tab/>
        <w:t xml:space="preserve">The secretary or designee shall keep a true and accurate record of all meetings of the board, issue notices of meetings, and perform other duties as </w:t>
      </w:r>
      <w:r>
        <w:rPr>
          <w:sz w:val="28"/>
          <w:szCs w:val="28"/>
        </w:rPr>
        <w:lastRenderedPageBreak/>
        <w:t>associated with that office.  In the absence of the secretary, the president shall appoint a member of the Board to act in that capacity.</w:t>
      </w:r>
    </w:p>
    <w:p w14:paraId="22E57DA3" w14:textId="0295184F" w:rsidR="00521FAE" w:rsidRDefault="00521FAE">
      <w:pPr>
        <w:rPr>
          <w:sz w:val="28"/>
          <w:szCs w:val="28"/>
        </w:rPr>
      </w:pPr>
      <w:r>
        <w:rPr>
          <w:sz w:val="28"/>
          <w:szCs w:val="28"/>
        </w:rPr>
        <w:t>Section 6.</w:t>
      </w:r>
      <w:r>
        <w:rPr>
          <w:sz w:val="28"/>
          <w:szCs w:val="28"/>
        </w:rPr>
        <w:tab/>
        <w:t>The treasurer shall be the disbursing officer of the Board, co-sign all checks, and perform other duties as associated with the office.  He shall be bonded in an amount as may be required by the Board (Section 182.073)</w:t>
      </w:r>
      <w:r w:rsidR="00E83ACC">
        <w:rPr>
          <w:sz w:val="28"/>
          <w:szCs w:val="28"/>
        </w:rPr>
        <w:t>.  In the absence or inability of the treasurer, another designated member of the Board shall perform his duties.</w:t>
      </w:r>
    </w:p>
    <w:p w14:paraId="2CD246E6" w14:textId="406D4C1D" w:rsidR="00E83ACC" w:rsidRDefault="00E83ACC">
      <w:pPr>
        <w:rPr>
          <w:sz w:val="28"/>
          <w:szCs w:val="28"/>
        </w:rPr>
      </w:pPr>
      <w:r>
        <w:rPr>
          <w:sz w:val="28"/>
          <w:szCs w:val="28"/>
        </w:rPr>
        <w:t>Article II</w:t>
      </w:r>
      <w:r w:rsidR="00561083">
        <w:rPr>
          <w:sz w:val="28"/>
          <w:szCs w:val="28"/>
        </w:rPr>
        <w:t>I</w:t>
      </w:r>
      <w:r w:rsidR="003748E9">
        <w:rPr>
          <w:sz w:val="28"/>
          <w:szCs w:val="28"/>
        </w:rPr>
        <w:t xml:space="preserve"> -</w:t>
      </w:r>
      <w:r>
        <w:rPr>
          <w:sz w:val="28"/>
          <w:szCs w:val="28"/>
        </w:rPr>
        <w:t xml:space="preserve"> Meetings</w:t>
      </w:r>
    </w:p>
    <w:p w14:paraId="76D4F624" w14:textId="52682F1C" w:rsidR="00E83ACC" w:rsidRDefault="00E83ACC">
      <w:pPr>
        <w:rPr>
          <w:sz w:val="28"/>
          <w:szCs w:val="28"/>
        </w:rPr>
      </w:pPr>
      <w:r>
        <w:rPr>
          <w:sz w:val="28"/>
          <w:szCs w:val="28"/>
        </w:rPr>
        <w:t>Section 1.</w:t>
      </w:r>
      <w:r>
        <w:rPr>
          <w:sz w:val="28"/>
          <w:szCs w:val="28"/>
        </w:rPr>
        <w:tab/>
        <w:t xml:space="preserve">Regular meetings </w:t>
      </w:r>
      <w:r w:rsidR="007B4940">
        <w:rPr>
          <w:sz w:val="28"/>
          <w:szCs w:val="28"/>
        </w:rPr>
        <w:t>shall</w:t>
      </w:r>
      <w:r>
        <w:rPr>
          <w:sz w:val="28"/>
          <w:szCs w:val="28"/>
        </w:rPr>
        <w:t xml:space="preserve"> be held every month as designated by the Board.</w:t>
      </w:r>
    </w:p>
    <w:p w14:paraId="63B8FB00" w14:textId="5CE887D9" w:rsidR="00E83ACC" w:rsidRDefault="00E83ACC">
      <w:pPr>
        <w:rPr>
          <w:sz w:val="28"/>
          <w:szCs w:val="28"/>
        </w:rPr>
      </w:pPr>
      <w:r>
        <w:rPr>
          <w:sz w:val="28"/>
          <w:szCs w:val="28"/>
        </w:rPr>
        <w:t>Section 2.</w:t>
      </w:r>
      <w:r>
        <w:rPr>
          <w:sz w:val="28"/>
          <w:szCs w:val="28"/>
        </w:rPr>
        <w:tab/>
        <w:t xml:space="preserve">The </w:t>
      </w:r>
      <w:r w:rsidR="007B4940">
        <w:rPr>
          <w:sz w:val="28"/>
          <w:szCs w:val="28"/>
        </w:rPr>
        <w:t xml:space="preserve">July regular </w:t>
      </w:r>
      <w:r>
        <w:rPr>
          <w:sz w:val="28"/>
          <w:szCs w:val="28"/>
        </w:rPr>
        <w:t>meeting</w:t>
      </w:r>
      <w:r w:rsidR="007B4940">
        <w:rPr>
          <w:sz w:val="28"/>
          <w:szCs w:val="28"/>
        </w:rPr>
        <w:t xml:space="preserve"> shall include the election of new officers.</w:t>
      </w:r>
    </w:p>
    <w:p w14:paraId="7FC90CAB" w14:textId="25CEB96B" w:rsidR="00E83ACC" w:rsidRDefault="00E83ACC">
      <w:pPr>
        <w:rPr>
          <w:sz w:val="28"/>
          <w:szCs w:val="28"/>
        </w:rPr>
      </w:pPr>
      <w:r>
        <w:rPr>
          <w:sz w:val="28"/>
          <w:szCs w:val="28"/>
        </w:rPr>
        <w:t>Section 3.</w:t>
      </w:r>
      <w:r>
        <w:rPr>
          <w:sz w:val="28"/>
          <w:szCs w:val="28"/>
        </w:rPr>
        <w:tab/>
        <w:t>The order of business for the regular meetings shall include but not be limited to the following items:</w:t>
      </w:r>
    </w:p>
    <w:p w14:paraId="06AC11B8" w14:textId="33F53EF6" w:rsidR="00E83ACC" w:rsidRDefault="00E83ACC" w:rsidP="00E83ACC">
      <w:pPr>
        <w:pStyle w:val="ListParagraph"/>
        <w:numPr>
          <w:ilvl w:val="0"/>
          <w:numId w:val="1"/>
        </w:numPr>
        <w:rPr>
          <w:sz w:val="28"/>
          <w:szCs w:val="28"/>
        </w:rPr>
      </w:pPr>
      <w:r>
        <w:rPr>
          <w:sz w:val="28"/>
          <w:szCs w:val="28"/>
        </w:rPr>
        <w:t>Call to order</w:t>
      </w:r>
    </w:p>
    <w:p w14:paraId="627D218E" w14:textId="5C95290C" w:rsidR="00E83ACC" w:rsidRDefault="00E83ACC" w:rsidP="00E83ACC">
      <w:pPr>
        <w:pStyle w:val="ListParagraph"/>
        <w:numPr>
          <w:ilvl w:val="0"/>
          <w:numId w:val="1"/>
        </w:numPr>
        <w:rPr>
          <w:sz w:val="28"/>
          <w:szCs w:val="28"/>
        </w:rPr>
      </w:pPr>
      <w:r>
        <w:rPr>
          <w:sz w:val="28"/>
          <w:szCs w:val="28"/>
        </w:rPr>
        <w:t>Roll call</w:t>
      </w:r>
    </w:p>
    <w:p w14:paraId="6154A8B8" w14:textId="294B063A" w:rsidR="00E83ACC" w:rsidRDefault="00E83ACC" w:rsidP="00E83ACC">
      <w:pPr>
        <w:pStyle w:val="ListParagraph"/>
        <w:numPr>
          <w:ilvl w:val="0"/>
          <w:numId w:val="1"/>
        </w:numPr>
        <w:rPr>
          <w:sz w:val="28"/>
          <w:szCs w:val="28"/>
        </w:rPr>
      </w:pPr>
      <w:r>
        <w:rPr>
          <w:sz w:val="28"/>
          <w:szCs w:val="28"/>
        </w:rPr>
        <w:t>Reading and approval of previous minutes</w:t>
      </w:r>
    </w:p>
    <w:p w14:paraId="3E3A99BD" w14:textId="7AE6B4A8" w:rsidR="00E83ACC" w:rsidRDefault="00E83ACC" w:rsidP="00E83ACC">
      <w:pPr>
        <w:pStyle w:val="ListParagraph"/>
        <w:numPr>
          <w:ilvl w:val="0"/>
          <w:numId w:val="1"/>
        </w:numPr>
        <w:rPr>
          <w:sz w:val="28"/>
          <w:szCs w:val="28"/>
        </w:rPr>
      </w:pPr>
      <w:r>
        <w:rPr>
          <w:sz w:val="28"/>
          <w:szCs w:val="28"/>
        </w:rPr>
        <w:t>Treasurer’s report</w:t>
      </w:r>
    </w:p>
    <w:p w14:paraId="7FAD9401" w14:textId="02159B0A" w:rsidR="00E83ACC" w:rsidRDefault="00E83ACC" w:rsidP="00E83ACC">
      <w:pPr>
        <w:pStyle w:val="ListParagraph"/>
        <w:numPr>
          <w:ilvl w:val="0"/>
          <w:numId w:val="1"/>
        </w:numPr>
        <w:rPr>
          <w:sz w:val="28"/>
          <w:szCs w:val="28"/>
        </w:rPr>
      </w:pPr>
      <w:r>
        <w:rPr>
          <w:sz w:val="28"/>
          <w:szCs w:val="28"/>
        </w:rPr>
        <w:t>Public presentation to and discussion with the Board</w:t>
      </w:r>
    </w:p>
    <w:p w14:paraId="11E97081" w14:textId="7E4D0D61" w:rsidR="00E83ACC" w:rsidRDefault="00E83ACC" w:rsidP="00E83ACC">
      <w:pPr>
        <w:pStyle w:val="ListParagraph"/>
        <w:numPr>
          <w:ilvl w:val="0"/>
          <w:numId w:val="1"/>
        </w:numPr>
        <w:rPr>
          <w:sz w:val="28"/>
          <w:szCs w:val="28"/>
        </w:rPr>
      </w:pPr>
      <w:r>
        <w:rPr>
          <w:sz w:val="28"/>
          <w:szCs w:val="28"/>
        </w:rPr>
        <w:t>Director’s report</w:t>
      </w:r>
    </w:p>
    <w:p w14:paraId="6D074B6E" w14:textId="24E416CE" w:rsidR="00E83ACC" w:rsidRDefault="00E83ACC" w:rsidP="00E83ACC">
      <w:pPr>
        <w:pStyle w:val="ListParagraph"/>
        <w:numPr>
          <w:ilvl w:val="0"/>
          <w:numId w:val="1"/>
        </w:numPr>
        <w:rPr>
          <w:sz w:val="28"/>
          <w:szCs w:val="28"/>
        </w:rPr>
      </w:pPr>
      <w:r>
        <w:rPr>
          <w:sz w:val="28"/>
          <w:szCs w:val="28"/>
        </w:rPr>
        <w:t>Committee reports</w:t>
      </w:r>
    </w:p>
    <w:p w14:paraId="5D4B9C99" w14:textId="314BE5CC" w:rsidR="00E83ACC" w:rsidRDefault="00E83ACC" w:rsidP="00E83ACC">
      <w:pPr>
        <w:pStyle w:val="ListParagraph"/>
        <w:numPr>
          <w:ilvl w:val="0"/>
          <w:numId w:val="1"/>
        </w:numPr>
        <w:rPr>
          <w:sz w:val="28"/>
          <w:szCs w:val="28"/>
        </w:rPr>
      </w:pPr>
      <w:r>
        <w:rPr>
          <w:sz w:val="28"/>
          <w:szCs w:val="28"/>
        </w:rPr>
        <w:t>Correspondence</w:t>
      </w:r>
    </w:p>
    <w:p w14:paraId="47BB9D79" w14:textId="741AE5DF" w:rsidR="00E83ACC" w:rsidRDefault="00E83ACC" w:rsidP="00E83ACC">
      <w:pPr>
        <w:pStyle w:val="ListParagraph"/>
        <w:numPr>
          <w:ilvl w:val="0"/>
          <w:numId w:val="1"/>
        </w:numPr>
        <w:rPr>
          <w:sz w:val="28"/>
          <w:szCs w:val="28"/>
        </w:rPr>
      </w:pPr>
      <w:r>
        <w:rPr>
          <w:sz w:val="28"/>
          <w:szCs w:val="28"/>
        </w:rPr>
        <w:t>Old business</w:t>
      </w:r>
    </w:p>
    <w:p w14:paraId="46F184B0" w14:textId="168F9AF8" w:rsidR="00E83ACC" w:rsidRDefault="00E83ACC" w:rsidP="00E83ACC">
      <w:pPr>
        <w:pStyle w:val="ListParagraph"/>
        <w:numPr>
          <w:ilvl w:val="0"/>
          <w:numId w:val="1"/>
        </w:numPr>
        <w:rPr>
          <w:sz w:val="28"/>
          <w:szCs w:val="28"/>
        </w:rPr>
      </w:pPr>
      <w:r>
        <w:rPr>
          <w:sz w:val="28"/>
          <w:szCs w:val="28"/>
        </w:rPr>
        <w:t>New business</w:t>
      </w:r>
    </w:p>
    <w:p w14:paraId="1E38D7AA" w14:textId="1138A801" w:rsidR="00E83ACC" w:rsidRDefault="00E83ACC" w:rsidP="00E83ACC">
      <w:pPr>
        <w:pStyle w:val="ListParagraph"/>
        <w:numPr>
          <w:ilvl w:val="0"/>
          <w:numId w:val="1"/>
        </w:numPr>
        <w:rPr>
          <w:sz w:val="28"/>
          <w:szCs w:val="28"/>
        </w:rPr>
      </w:pPr>
      <w:r>
        <w:rPr>
          <w:sz w:val="28"/>
          <w:szCs w:val="28"/>
        </w:rPr>
        <w:t>Adjournment</w:t>
      </w:r>
    </w:p>
    <w:p w14:paraId="4591D6E6" w14:textId="51FB0EF9" w:rsidR="00E83ACC" w:rsidRDefault="00E83ACC" w:rsidP="00E83ACC">
      <w:pPr>
        <w:rPr>
          <w:sz w:val="28"/>
          <w:szCs w:val="28"/>
        </w:rPr>
      </w:pPr>
    </w:p>
    <w:p w14:paraId="277A4AD3" w14:textId="2BAA5A64" w:rsidR="00E83ACC" w:rsidRDefault="00E83ACC" w:rsidP="00E83ACC">
      <w:pPr>
        <w:rPr>
          <w:sz w:val="28"/>
          <w:szCs w:val="28"/>
        </w:rPr>
      </w:pPr>
      <w:r>
        <w:rPr>
          <w:sz w:val="28"/>
          <w:szCs w:val="28"/>
        </w:rPr>
        <w:t>Section 4.</w:t>
      </w:r>
      <w:r>
        <w:rPr>
          <w:sz w:val="28"/>
          <w:szCs w:val="28"/>
        </w:rPr>
        <w:tab/>
        <w:t>Special meetings may be called by the secretary at the direction of the president or at a request of three members (a quorum) for the transaction of business as stated in the call for the meeting.</w:t>
      </w:r>
    </w:p>
    <w:p w14:paraId="415A8984" w14:textId="2F05A222" w:rsidR="00E83ACC" w:rsidRDefault="00E83ACC" w:rsidP="00E83ACC">
      <w:pPr>
        <w:rPr>
          <w:sz w:val="28"/>
          <w:szCs w:val="28"/>
        </w:rPr>
      </w:pPr>
      <w:r>
        <w:rPr>
          <w:sz w:val="28"/>
          <w:szCs w:val="28"/>
        </w:rPr>
        <w:t>Section 5.</w:t>
      </w:r>
      <w:r>
        <w:rPr>
          <w:sz w:val="28"/>
          <w:szCs w:val="28"/>
        </w:rPr>
        <w:tab/>
        <w:t xml:space="preserve">The public is welcome to attend Board meetings at any time, except when the Board is in Executive Session, as defined by </w:t>
      </w:r>
      <w:r w:rsidR="007B4940">
        <w:rPr>
          <w:sz w:val="28"/>
          <w:szCs w:val="28"/>
        </w:rPr>
        <w:t xml:space="preserve">state </w:t>
      </w:r>
      <w:r>
        <w:rPr>
          <w:sz w:val="28"/>
          <w:szCs w:val="28"/>
        </w:rPr>
        <w:t xml:space="preserve">law.  Any visitor who wishes to address the Board is to notify the Library Director seven (7) days before </w:t>
      </w:r>
      <w:r>
        <w:rPr>
          <w:sz w:val="28"/>
          <w:szCs w:val="28"/>
        </w:rPr>
        <w:lastRenderedPageBreak/>
        <w:t>the scheduled meeting.  Remarks by visitors are limited to five (5) minutes in length, not including questions from the Board.  All visitors are expected to conduct themselves in a manner consistent with the orderly completion of the meeting.  Exceptions to these rules may be made at the discretion of the presiding officer.  Visitors who cause a disturbance may be asked to leave the meeting.</w:t>
      </w:r>
    </w:p>
    <w:p w14:paraId="6D71713B" w14:textId="6DFBDA99" w:rsidR="00E83ACC" w:rsidRDefault="00E83ACC" w:rsidP="00E83ACC">
      <w:pPr>
        <w:rPr>
          <w:sz w:val="28"/>
          <w:szCs w:val="28"/>
        </w:rPr>
      </w:pPr>
      <w:r>
        <w:rPr>
          <w:sz w:val="28"/>
          <w:szCs w:val="28"/>
        </w:rPr>
        <w:t>Section 6.</w:t>
      </w:r>
      <w:r>
        <w:rPr>
          <w:sz w:val="28"/>
          <w:szCs w:val="28"/>
        </w:rPr>
        <w:tab/>
        <w:t>Ro</w:t>
      </w:r>
      <w:r w:rsidR="00801E76">
        <w:rPr>
          <w:sz w:val="28"/>
          <w:szCs w:val="28"/>
        </w:rPr>
        <w:t>b</w:t>
      </w:r>
      <w:r>
        <w:rPr>
          <w:sz w:val="28"/>
          <w:szCs w:val="28"/>
        </w:rPr>
        <w:t xml:space="preserve">ert’s Rules of Order, </w:t>
      </w:r>
      <w:r w:rsidR="000E5E74">
        <w:rPr>
          <w:sz w:val="28"/>
          <w:szCs w:val="28"/>
        </w:rPr>
        <w:t xml:space="preserve">Newly Revised, </w:t>
      </w:r>
      <w:r>
        <w:rPr>
          <w:sz w:val="28"/>
          <w:szCs w:val="28"/>
        </w:rPr>
        <w:t>subject to the Revised Statutes of Missouri, shall govern the proceedings of all meetings.</w:t>
      </w:r>
    </w:p>
    <w:p w14:paraId="2376BFEA" w14:textId="39EB983D" w:rsidR="00E83ACC" w:rsidRDefault="00E83ACC" w:rsidP="00E83ACC">
      <w:pPr>
        <w:rPr>
          <w:sz w:val="28"/>
          <w:szCs w:val="28"/>
        </w:rPr>
      </w:pPr>
      <w:r>
        <w:rPr>
          <w:sz w:val="28"/>
          <w:szCs w:val="28"/>
        </w:rPr>
        <w:t>Article IV</w:t>
      </w:r>
      <w:r w:rsidR="000E5E74">
        <w:rPr>
          <w:sz w:val="28"/>
          <w:szCs w:val="28"/>
        </w:rPr>
        <w:t xml:space="preserve"> -</w:t>
      </w:r>
      <w:r>
        <w:rPr>
          <w:sz w:val="28"/>
          <w:szCs w:val="28"/>
        </w:rPr>
        <w:t xml:space="preserve"> Library Director and Staff</w:t>
      </w:r>
    </w:p>
    <w:p w14:paraId="2EF8A026" w14:textId="7CB87090" w:rsidR="00E83ACC" w:rsidRDefault="00E83ACC" w:rsidP="00E83ACC">
      <w:pPr>
        <w:rPr>
          <w:sz w:val="28"/>
          <w:szCs w:val="28"/>
        </w:rPr>
      </w:pPr>
      <w:r>
        <w:rPr>
          <w:sz w:val="28"/>
          <w:szCs w:val="28"/>
        </w:rPr>
        <w:tab/>
        <w:t xml:space="preserve">The Board shall appoint a qualified </w:t>
      </w:r>
      <w:r w:rsidR="000E5E74">
        <w:rPr>
          <w:sz w:val="28"/>
          <w:szCs w:val="28"/>
        </w:rPr>
        <w:t>L</w:t>
      </w:r>
      <w:r>
        <w:rPr>
          <w:sz w:val="28"/>
          <w:szCs w:val="28"/>
        </w:rPr>
        <w:t xml:space="preserve">ibrary </w:t>
      </w:r>
      <w:r w:rsidR="000E5E74">
        <w:rPr>
          <w:sz w:val="28"/>
          <w:szCs w:val="28"/>
        </w:rPr>
        <w:t>D</w:t>
      </w:r>
      <w:r>
        <w:rPr>
          <w:sz w:val="28"/>
          <w:szCs w:val="28"/>
        </w:rPr>
        <w:t xml:space="preserve">irector who shall be the executive and administrative officer on behalf of the Board and under the direction and review of the Board.  The </w:t>
      </w:r>
      <w:r w:rsidR="000E5E74">
        <w:rPr>
          <w:sz w:val="28"/>
          <w:szCs w:val="28"/>
        </w:rPr>
        <w:t>D</w:t>
      </w:r>
      <w:r>
        <w:rPr>
          <w:sz w:val="28"/>
          <w:szCs w:val="28"/>
        </w:rPr>
        <w:t>irector shall recommend to the Board the appointment and specif</w:t>
      </w:r>
      <w:r w:rsidR="000E5E74">
        <w:rPr>
          <w:sz w:val="28"/>
          <w:szCs w:val="28"/>
        </w:rPr>
        <w:t>ic</w:t>
      </w:r>
      <w:r>
        <w:rPr>
          <w:sz w:val="28"/>
          <w:szCs w:val="28"/>
        </w:rPr>
        <w:t xml:space="preserve"> duties of other employees.</w:t>
      </w:r>
      <w:r w:rsidR="00801E76">
        <w:rPr>
          <w:sz w:val="28"/>
          <w:szCs w:val="28"/>
        </w:rPr>
        <w:t xml:space="preserve">  The </w:t>
      </w:r>
      <w:r w:rsidR="000E5E74">
        <w:rPr>
          <w:sz w:val="28"/>
          <w:szCs w:val="28"/>
        </w:rPr>
        <w:t>D</w:t>
      </w:r>
      <w:r w:rsidR="00801E76">
        <w:rPr>
          <w:sz w:val="28"/>
          <w:szCs w:val="28"/>
        </w:rPr>
        <w:t>irector shall be held responsible for the proper direction and supervision of the staff, the care and maintenance of library property, provide for an adequate and proper selection of materials under the guidelines in the approved Collection Development Policy</w:t>
      </w:r>
      <w:r w:rsidR="000E5E74">
        <w:rPr>
          <w:sz w:val="28"/>
          <w:szCs w:val="28"/>
        </w:rPr>
        <w:t>, be</w:t>
      </w:r>
      <w:r w:rsidR="00801E76">
        <w:rPr>
          <w:sz w:val="28"/>
          <w:szCs w:val="28"/>
        </w:rPr>
        <w:t xml:space="preserve"> responsible for efficient library service to the public</w:t>
      </w:r>
      <w:r w:rsidR="000E5E74">
        <w:rPr>
          <w:sz w:val="28"/>
          <w:szCs w:val="28"/>
        </w:rPr>
        <w:t>,</w:t>
      </w:r>
      <w:r w:rsidR="00801E76">
        <w:rPr>
          <w:sz w:val="28"/>
          <w:szCs w:val="28"/>
        </w:rPr>
        <w:t xml:space="preserve"> and the library’s financial operation.</w:t>
      </w:r>
    </w:p>
    <w:p w14:paraId="3169AD76" w14:textId="413F2115" w:rsidR="00801E76" w:rsidRDefault="00801E76" w:rsidP="00E83ACC">
      <w:pPr>
        <w:rPr>
          <w:sz w:val="28"/>
          <w:szCs w:val="28"/>
        </w:rPr>
      </w:pPr>
      <w:r>
        <w:rPr>
          <w:sz w:val="28"/>
          <w:szCs w:val="28"/>
        </w:rPr>
        <w:t>Article V</w:t>
      </w:r>
      <w:r w:rsidR="000E5E74">
        <w:rPr>
          <w:sz w:val="28"/>
          <w:szCs w:val="28"/>
        </w:rPr>
        <w:t xml:space="preserve"> -</w:t>
      </w:r>
      <w:r>
        <w:rPr>
          <w:sz w:val="28"/>
          <w:szCs w:val="28"/>
        </w:rPr>
        <w:t xml:space="preserve"> Committees</w:t>
      </w:r>
    </w:p>
    <w:p w14:paraId="0DE757B7" w14:textId="0A069663" w:rsidR="00801E76" w:rsidRDefault="00801E76" w:rsidP="00E83ACC">
      <w:pPr>
        <w:rPr>
          <w:sz w:val="28"/>
          <w:szCs w:val="28"/>
        </w:rPr>
      </w:pPr>
      <w:r>
        <w:rPr>
          <w:sz w:val="28"/>
          <w:szCs w:val="28"/>
        </w:rPr>
        <w:t>Section 1.</w:t>
      </w:r>
      <w:r>
        <w:rPr>
          <w:sz w:val="28"/>
          <w:szCs w:val="28"/>
        </w:rPr>
        <w:tab/>
        <w:t xml:space="preserve">The president shall appoint </w:t>
      </w:r>
      <w:r w:rsidR="000E5E74">
        <w:rPr>
          <w:sz w:val="28"/>
          <w:szCs w:val="28"/>
        </w:rPr>
        <w:t xml:space="preserve">ad hoc </w:t>
      </w:r>
      <w:r>
        <w:rPr>
          <w:sz w:val="28"/>
          <w:szCs w:val="28"/>
        </w:rPr>
        <w:t xml:space="preserve">committees of one or more members for each specific purpose as the business of the Board may require from time to time.  The </w:t>
      </w:r>
      <w:r w:rsidR="000E5E74">
        <w:rPr>
          <w:sz w:val="28"/>
          <w:szCs w:val="28"/>
        </w:rPr>
        <w:t xml:space="preserve">ad hoc </w:t>
      </w:r>
      <w:r>
        <w:rPr>
          <w:sz w:val="28"/>
          <w:szCs w:val="28"/>
        </w:rPr>
        <w:t>committee is discharged from its duties with a final report to the Board.</w:t>
      </w:r>
    </w:p>
    <w:p w14:paraId="46566828" w14:textId="306FF7ED" w:rsidR="00801E76" w:rsidRDefault="00801E76" w:rsidP="00E83ACC">
      <w:pPr>
        <w:rPr>
          <w:sz w:val="28"/>
          <w:szCs w:val="28"/>
        </w:rPr>
      </w:pPr>
      <w:r>
        <w:rPr>
          <w:sz w:val="28"/>
          <w:szCs w:val="28"/>
        </w:rPr>
        <w:t>Section 2.</w:t>
      </w:r>
      <w:r>
        <w:rPr>
          <w:sz w:val="28"/>
          <w:szCs w:val="28"/>
        </w:rPr>
        <w:tab/>
        <w:t>All committees shall make a progress report to the Board at each regular meeting.</w:t>
      </w:r>
    </w:p>
    <w:p w14:paraId="52871F74" w14:textId="07541E5B" w:rsidR="00801E76" w:rsidRDefault="00801E76" w:rsidP="00E83ACC">
      <w:pPr>
        <w:rPr>
          <w:sz w:val="28"/>
          <w:szCs w:val="28"/>
        </w:rPr>
      </w:pPr>
      <w:r>
        <w:rPr>
          <w:sz w:val="28"/>
          <w:szCs w:val="28"/>
        </w:rPr>
        <w:t>Section 3.</w:t>
      </w:r>
      <w:r>
        <w:rPr>
          <w:sz w:val="28"/>
          <w:szCs w:val="28"/>
        </w:rPr>
        <w:tab/>
        <w:t>Committees shall have advisory powers only.</w:t>
      </w:r>
    </w:p>
    <w:p w14:paraId="411D3CD6" w14:textId="30A068C0" w:rsidR="00801E76" w:rsidRDefault="00801E76" w:rsidP="00E83ACC">
      <w:pPr>
        <w:rPr>
          <w:sz w:val="28"/>
          <w:szCs w:val="28"/>
        </w:rPr>
      </w:pPr>
      <w:r>
        <w:rPr>
          <w:sz w:val="28"/>
          <w:szCs w:val="28"/>
        </w:rPr>
        <w:t>Article VI</w:t>
      </w:r>
      <w:r w:rsidR="000E5E74">
        <w:rPr>
          <w:sz w:val="28"/>
          <w:szCs w:val="28"/>
        </w:rPr>
        <w:t xml:space="preserve"> -</w:t>
      </w:r>
      <w:r>
        <w:rPr>
          <w:sz w:val="28"/>
          <w:szCs w:val="28"/>
        </w:rPr>
        <w:t xml:space="preserve"> General</w:t>
      </w:r>
    </w:p>
    <w:p w14:paraId="1C129F7A" w14:textId="1FB694AB" w:rsidR="00801E76" w:rsidRDefault="00801E76" w:rsidP="00E83ACC">
      <w:pPr>
        <w:rPr>
          <w:sz w:val="28"/>
          <w:szCs w:val="28"/>
        </w:rPr>
      </w:pPr>
      <w:r>
        <w:rPr>
          <w:sz w:val="28"/>
          <w:szCs w:val="28"/>
        </w:rPr>
        <w:t>Section 1.</w:t>
      </w:r>
      <w:r>
        <w:rPr>
          <w:sz w:val="28"/>
          <w:szCs w:val="28"/>
        </w:rPr>
        <w:tab/>
        <w:t>An affirmative vote of the majority of all members of the Board present shall be necessary to approve any action before the Board.</w:t>
      </w:r>
    </w:p>
    <w:p w14:paraId="3A722F5A" w14:textId="4DFDE8A0" w:rsidR="00801E76" w:rsidRDefault="00801E76" w:rsidP="00E83ACC">
      <w:pPr>
        <w:rPr>
          <w:sz w:val="28"/>
          <w:szCs w:val="28"/>
        </w:rPr>
      </w:pPr>
      <w:r>
        <w:rPr>
          <w:sz w:val="28"/>
          <w:szCs w:val="28"/>
        </w:rPr>
        <w:lastRenderedPageBreak/>
        <w:t>Section2.</w:t>
      </w:r>
      <w:r>
        <w:rPr>
          <w:sz w:val="28"/>
          <w:szCs w:val="28"/>
        </w:rPr>
        <w:tab/>
        <w:t xml:space="preserve">The by-laws may be amended by a majority vote of all members of the Board </w:t>
      </w:r>
      <w:r w:rsidR="000E5E74">
        <w:rPr>
          <w:sz w:val="28"/>
          <w:szCs w:val="28"/>
        </w:rPr>
        <w:t xml:space="preserve">present </w:t>
      </w:r>
      <w:r>
        <w:rPr>
          <w:sz w:val="28"/>
          <w:szCs w:val="28"/>
        </w:rPr>
        <w:t xml:space="preserve">provided written notice of proposed amendment </w:t>
      </w:r>
      <w:r w:rsidR="00861FAC">
        <w:rPr>
          <w:sz w:val="28"/>
          <w:szCs w:val="28"/>
        </w:rPr>
        <w:t>has been</w:t>
      </w:r>
      <w:r>
        <w:rPr>
          <w:sz w:val="28"/>
          <w:szCs w:val="28"/>
        </w:rPr>
        <w:t xml:space="preserve"> mailed to all members at least 10 days prior to the meeting.</w:t>
      </w:r>
    </w:p>
    <w:p w14:paraId="78F7FC98" w14:textId="5CA25884" w:rsidR="00801E76" w:rsidRDefault="00801E76" w:rsidP="00E83ACC">
      <w:pPr>
        <w:rPr>
          <w:sz w:val="28"/>
          <w:szCs w:val="28"/>
        </w:rPr>
      </w:pPr>
    </w:p>
    <w:p w14:paraId="5B2A9F30" w14:textId="379F4E90" w:rsidR="00801E76" w:rsidRPr="00E83ACC" w:rsidRDefault="00801E76" w:rsidP="00E83ACC">
      <w:pPr>
        <w:rPr>
          <w:sz w:val="28"/>
          <w:szCs w:val="28"/>
        </w:rPr>
      </w:pPr>
      <w:r>
        <w:rPr>
          <w:sz w:val="28"/>
          <w:szCs w:val="28"/>
        </w:rPr>
        <w:t xml:space="preserve">Date </w:t>
      </w:r>
      <w:r w:rsidR="004E3956">
        <w:rPr>
          <w:sz w:val="28"/>
          <w:szCs w:val="28"/>
        </w:rPr>
        <w:t>reviewed</w:t>
      </w:r>
      <w:r>
        <w:rPr>
          <w:sz w:val="28"/>
          <w:szCs w:val="28"/>
        </w:rPr>
        <w:t xml:space="preserve"> and approved </w:t>
      </w:r>
      <w:r w:rsidR="000E5E74">
        <w:rPr>
          <w:sz w:val="28"/>
          <w:szCs w:val="28"/>
        </w:rPr>
        <w:t>April 2</w:t>
      </w:r>
      <w:r w:rsidR="004E3956">
        <w:rPr>
          <w:sz w:val="28"/>
          <w:szCs w:val="28"/>
        </w:rPr>
        <w:t>2</w:t>
      </w:r>
      <w:r w:rsidR="001A0FE9">
        <w:rPr>
          <w:sz w:val="28"/>
          <w:szCs w:val="28"/>
        </w:rPr>
        <w:t>, 20</w:t>
      </w:r>
      <w:r w:rsidR="004E3956">
        <w:rPr>
          <w:sz w:val="28"/>
          <w:szCs w:val="28"/>
        </w:rPr>
        <w:t>21</w:t>
      </w:r>
    </w:p>
    <w:sectPr w:rsidR="00801E76" w:rsidRPr="00E83A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774A" w14:textId="77777777" w:rsidR="00CC119B" w:rsidRDefault="00CC119B" w:rsidP="00EA7A82">
      <w:pPr>
        <w:spacing w:after="0" w:line="240" w:lineRule="auto"/>
      </w:pPr>
      <w:r>
        <w:separator/>
      </w:r>
    </w:p>
  </w:endnote>
  <w:endnote w:type="continuationSeparator" w:id="0">
    <w:p w14:paraId="55B34704" w14:textId="77777777" w:rsidR="00CC119B" w:rsidRDefault="00CC119B" w:rsidP="00EA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B8D4" w14:textId="77777777" w:rsidR="00EA7A82" w:rsidRDefault="00EA7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44FD" w14:textId="77777777" w:rsidR="00EA7A82" w:rsidRDefault="00EA7A8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82A53B5" w14:textId="77777777" w:rsidR="00EA7A82" w:rsidRDefault="00EA7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D0D2" w14:textId="77777777" w:rsidR="00EA7A82" w:rsidRDefault="00EA7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183A" w14:textId="77777777" w:rsidR="00CC119B" w:rsidRDefault="00CC119B" w:rsidP="00EA7A82">
      <w:pPr>
        <w:spacing w:after="0" w:line="240" w:lineRule="auto"/>
      </w:pPr>
      <w:r>
        <w:separator/>
      </w:r>
    </w:p>
  </w:footnote>
  <w:footnote w:type="continuationSeparator" w:id="0">
    <w:p w14:paraId="4E84DA78" w14:textId="77777777" w:rsidR="00CC119B" w:rsidRDefault="00CC119B" w:rsidP="00EA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B8A8" w14:textId="77777777" w:rsidR="00EA7A82" w:rsidRDefault="00EA7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C491" w14:textId="77777777" w:rsidR="00EA7A82" w:rsidRDefault="00EA7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ED40" w14:textId="77777777" w:rsidR="00EA7A82" w:rsidRDefault="00EA7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37C"/>
    <w:multiLevelType w:val="hybridMultilevel"/>
    <w:tmpl w:val="8058100C"/>
    <w:lvl w:ilvl="0" w:tplc="C1789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A7"/>
    <w:rsid w:val="000E5E74"/>
    <w:rsid w:val="001A0FE9"/>
    <w:rsid w:val="003748E9"/>
    <w:rsid w:val="004C4AA7"/>
    <w:rsid w:val="004E3956"/>
    <w:rsid w:val="00521FAE"/>
    <w:rsid w:val="00561083"/>
    <w:rsid w:val="005E0BDD"/>
    <w:rsid w:val="005E1A31"/>
    <w:rsid w:val="00622343"/>
    <w:rsid w:val="007B4940"/>
    <w:rsid w:val="00801E76"/>
    <w:rsid w:val="00861FAC"/>
    <w:rsid w:val="009057F6"/>
    <w:rsid w:val="009B4655"/>
    <w:rsid w:val="00CC119B"/>
    <w:rsid w:val="00D35FE5"/>
    <w:rsid w:val="00D7374D"/>
    <w:rsid w:val="00D77B17"/>
    <w:rsid w:val="00E81CAD"/>
    <w:rsid w:val="00E83ACC"/>
    <w:rsid w:val="00EA7A82"/>
    <w:rsid w:val="00F5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9D02"/>
  <w15:chartTrackingRefBased/>
  <w15:docId w15:val="{E051AC0A-18D4-4749-BA6C-16516941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ACC"/>
    <w:pPr>
      <w:ind w:left="720"/>
      <w:contextualSpacing/>
    </w:pPr>
  </w:style>
  <w:style w:type="paragraph" w:styleId="Header">
    <w:name w:val="header"/>
    <w:basedOn w:val="Normal"/>
    <w:link w:val="HeaderChar"/>
    <w:uiPriority w:val="99"/>
    <w:unhideWhenUsed/>
    <w:rsid w:val="00EA7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A82"/>
  </w:style>
  <w:style w:type="paragraph" w:styleId="Footer">
    <w:name w:val="footer"/>
    <w:basedOn w:val="Normal"/>
    <w:link w:val="FooterChar"/>
    <w:uiPriority w:val="99"/>
    <w:unhideWhenUsed/>
    <w:rsid w:val="00EA7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dc:creator>
  <cp:keywords/>
  <dc:description/>
  <cp:lastModifiedBy>Elaina Daniels</cp:lastModifiedBy>
  <cp:revision>2</cp:revision>
  <dcterms:created xsi:type="dcterms:W3CDTF">2021-04-22T22:12:00Z</dcterms:created>
  <dcterms:modified xsi:type="dcterms:W3CDTF">2021-04-22T22:12:00Z</dcterms:modified>
</cp:coreProperties>
</file>